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88" w:rsidRPr="00DE2488" w:rsidRDefault="00DE2488" w:rsidP="007E3EB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DE2488">
        <w:rPr>
          <w:rFonts w:ascii="Arial" w:hAnsi="Arial" w:cs="Arial"/>
          <w:sz w:val="24"/>
          <w:szCs w:val="24"/>
          <w:lang w:eastAsia="ar-SA"/>
        </w:rPr>
        <w:t>КРАСНОДАРСКИЙ КРАЙ</w:t>
      </w:r>
    </w:p>
    <w:p w:rsidR="00DE2488" w:rsidRPr="00DE2488" w:rsidRDefault="00DE2488" w:rsidP="007E3EB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DE2488">
        <w:rPr>
          <w:rFonts w:ascii="Arial" w:hAnsi="Arial" w:cs="Arial"/>
          <w:sz w:val="24"/>
          <w:szCs w:val="24"/>
          <w:lang w:eastAsia="ar-SA"/>
        </w:rPr>
        <w:t>КУРГАНИНСКИЙ РАЙОН</w:t>
      </w:r>
    </w:p>
    <w:p w:rsidR="00DE2488" w:rsidRPr="00DE2488" w:rsidRDefault="00DE2488" w:rsidP="007E3EB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DE2488">
        <w:rPr>
          <w:rFonts w:ascii="Arial" w:hAnsi="Arial" w:cs="Arial"/>
          <w:sz w:val="24"/>
          <w:szCs w:val="24"/>
          <w:lang w:eastAsia="ar-SA"/>
        </w:rPr>
        <w:t>АДМИНИСТРАЦИЯ ВОЗДВИЖЕНСКОГО СЕЛЬСКОГО ПОСЕЛЕНИЯ</w:t>
      </w:r>
    </w:p>
    <w:p w:rsidR="00DE2488" w:rsidRPr="00DE2488" w:rsidRDefault="00DE2488" w:rsidP="007E3EB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DE2488">
        <w:rPr>
          <w:rFonts w:ascii="Arial" w:hAnsi="Arial" w:cs="Arial"/>
          <w:sz w:val="24"/>
          <w:szCs w:val="24"/>
          <w:lang w:eastAsia="ar-SA"/>
        </w:rPr>
        <w:t>КУРГАНИНСКОГО РАЙОНА</w:t>
      </w:r>
    </w:p>
    <w:p w:rsidR="00DE2488" w:rsidRPr="00DE2488" w:rsidRDefault="00DE2488" w:rsidP="007E3EB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DE2488" w:rsidRPr="00DE2488" w:rsidRDefault="00DE2488" w:rsidP="007E3EB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DE2488">
        <w:rPr>
          <w:rFonts w:ascii="Arial" w:hAnsi="Arial" w:cs="Arial"/>
          <w:sz w:val="24"/>
          <w:szCs w:val="24"/>
          <w:lang w:eastAsia="ar-SA"/>
        </w:rPr>
        <w:t>ПОСТАНОВЛЕНИЕ</w:t>
      </w:r>
    </w:p>
    <w:p w:rsidR="00DE2488" w:rsidRPr="00DE2488" w:rsidRDefault="00DE2488" w:rsidP="007E3E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DE2488">
        <w:rPr>
          <w:rFonts w:ascii="Arial" w:hAnsi="Arial" w:cs="Arial"/>
          <w:b/>
          <w:sz w:val="24"/>
          <w:szCs w:val="24"/>
          <w:lang w:eastAsia="ar-SA"/>
        </w:rPr>
        <w:t xml:space="preserve">  </w:t>
      </w:r>
    </w:p>
    <w:p w:rsidR="005D6FF9" w:rsidRPr="00DE2488" w:rsidRDefault="00DE2488" w:rsidP="007E3EB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05</w:t>
      </w:r>
      <w:r w:rsidRPr="00DE2488">
        <w:rPr>
          <w:rFonts w:ascii="Arial" w:hAnsi="Arial" w:cs="Arial"/>
          <w:sz w:val="24"/>
          <w:szCs w:val="24"/>
          <w:lang w:eastAsia="ar-SA"/>
        </w:rPr>
        <w:t xml:space="preserve"> февраля 2018  года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              № 08</w:t>
      </w:r>
      <w:r w:rsidRPr="00DE2488">
        <w:rPr>
          <w:rFonts w:ascii="Arial" w:hAnsi="Arial" w:cs="Arial"/>
          <w:sz w:val="24"/>
          <w:szCs w:val="24"/>
          <w:lang w:eastAsia="ar-SA"/>
        </w:rPr>
        <w:t xml:space="preserve">                                   ст.Воздвиженская</w:t>
      </w:r>
    </w:p>
    <w:p w:rsidR="005D6FF9" w:rsidRPr="00DE2488" w:rsidRDefault="005D6FF9" w:rsidP="007E3EB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D6FF9" w:rsidRPr="00DA0377" w:rsidRDefault="005D6FF9" w:rsidP="007E3EB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DA0377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Об утверждении Порядка ведения похозяйственных книг</w:t>
      </w:r>
    </w:p>
    <w:p w:rsidR="005D6FF9" w:rsidRPr="00DA0377" w:rsidRDefault="005D6FF9" w:rsidP="007E3EB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DA0377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на территории Воздвиженского сельского поселения</w:t>
      </w:r>
    </w:p>
    <w:p w:rsidR="005D6FF9" w:rsidRPr="00DA0377" w:rsidRDefault="005D6FF9" w:rsidP="007E3EB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DA0377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Курганинского района</w:t>
      </w:r>
    </w:p>
    <w:p w:rsidR="005D6FF9" w:rsidRDefault="005D6FF9" w:rsidP="007E3EB9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A0377" w:rsidRPr="00DE2488" w:rsidRDefault="00DA0377" w:rsidP="007E3EB9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D90EF5" w:rsidRPr="00DE2488" w:rsidRDefault="005D6FF9" w:rsidP="007E3EB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" w:name="0"/>
      <w:bookmarkEnd w:id="1"/>
      <w:r w:rsidRPr="00DE24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со статьей 8 Федерального закона от 7 июля 2003 года </w:t>
      </w:r>
      <w:r w:rsidR="008C6D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</w:t>
      </w:r>
      <w:r w:rsidRPr="00DE24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 112-ФЗ «О личном подсобном хозяйстве»,  Положением о Министерстве сельского хозяйства Российской Федерации, утвержденным постановлением Правительства Российской Федерации от 12 июня 2008 года                                   № 450, в целях учета личных подсобных хозяйств (далее - хозяйств) на территории Воздвиженского сельского поселения Курганинского района                     </w:t>
      </w:r>
      <w:r w:rsidR="008C6D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постановля</w:t>
      </w:r>
      <w:r w:rsidR="00D90EF5" w:rsidRPr="00DE24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ю:</w:t>
      </w:r>
    </w:p>
    <w:p w:rsidR="00D90EF5" w:rsidRPr="00DE2488" w:rsidRDefault="005D6FF9" w:rsidP="007E3EB9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24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</w:t>
      </w:r>
      <w:r w:rsidR="00D90EF5" w:rsidRPr="00DE24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Утвердить </w:t>
      </w:r>
      <w:r w:rsidRPr="00DE248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Порядок ведения похозяйственных книг на территории Воздвиженского сельского поселения Курганинского района</w:t>
      </w:r>
      <w:r w:rsidRPr="00DE24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(прилагается</w:t>
      </w:r>
      <w:r w:rsidR="00D90EF5" w:rsidRPr="00DE24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</w:p>
    <w:p w:rsidR="00C0321B" w:rsidRPr="00DE2488" w:rsidRDefault="00C0321B" w:rsidP="007E3EB9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DE2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2. Ответственным за организацию ведения похозяйственных книг и их сохранность </w:t>
      </w:r>
      <w:r w:rsidR="00211566" w:rsidRPr="00DE2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 общий отдел</w:t>
      </w:r>
      <w:r w:rsidRPr="00DE2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Воздвиженского сельского поселения. </w:t>
      </w:r>
    </w:p>
    <w:p w:rsidR="00D90EF5" w:rsidRPr="00DE2488" w:rsidRDefault="00C0321B" w:rsidP="007E3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24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D90EF5" w:rsidRPr="00DE24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Разместить (опубликовать) настоящее постановление на официальном сайте администрации Во</w:t>
      </w:r>
      <w:r w:rsidR="005D2381" w:rsidRPr="00DE24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здвиженского сельского поселения </w:t>
      </w:r>
      <w:r w:rsidR="00D90EF5" w:rsidRPr="00DE24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5D6FF9" w:rsidRPr="00DE2488" w:rsidRDefault="00C0321B" w:rsidP="007E3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24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</w:t>
      </w:r>
      <w:r w:rsidR="005D6FF9" w:rsidRPr="00DE24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Контроль за выполнением настоящего постановления оставляю за собой.</w:t>
      </w:r>
    </w:p>
    <w:p w:rsidR="00D90EF5" w:rsidRPr="00DE2488" w:rsidRDefault="00C0321B" w:rsidP="007E3EB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24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D90EF5" w:rsidRPr="00DE24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Постановление вступает в силу со дня его опубликования.</w:t>
      </w:r>
    </w:p>
    <w:p w:rsidR="00D90EF5" w:rsidRPr="00DE2488" w:rsidRDefault="00D90EF5" w:rsidP="007E3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90EF5" w:rsidRDefault="00D90EF5" w:rsidP="007E3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C6D66" w:rsidRPr="00DE2488" w:rsidRDefault="008C6D66" w:rsidP="007E3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D2381" w:rsidRPr="00DE2488" w:rsidRDefault="005D2381" w:rsidP="007E3EB9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24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Глава Воздвиженского </w:t>
      </w:r>
    </w:p>
    <w:p w:rsidR="00D90EF5" w:rsidRPr="00DE2488" w:rsidRDefault="005D2381" w:rsidP="007E3EB9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24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сельского поселения</w:t>
      </w:r>
    </w:p>
    <w:p w:rsidR="008C6D66" w:rsidRDefault="005D2381" w:rsidP="007E3EB9">
      <w:pPr>
        <w:shd w:val="clear" w:color="auto" w:fill="FFFFFF"/>
        <w:tabs>
          <w:tab w:val="center" w:pos="4677"/>
        </w:tabs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24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Курганинского района</w:t>
      </w:r>
      <w:r w:rsidRPr="00DE24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                                                           </w:t>
      </w:r>
      <w:r w:rsidR="00EC3B93" w:rsidRPr="00DE24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Pr="00DE24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</w:p>
    <w:p w:rsidR="00D90EF5" w:rsidRPr="00DE2488" w:rsidRDefault="005D2381" w:rsidP="007E3EB9">
      <w:pPr>
        <w:shd w:val="clear" w:color="auto" w:fill="FFFFFF"/>
        <w:tabs>
          <w:tab w:val="center" w:pos="4677"/>
        </w:tabs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E24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О.В. Губайдуллина</w:t>
      </w:r>
    </w:p>
    <w:p w:rsidR="00C0321B" w:rsidRDefault="00C0321B" w:rsidP="007E3EB9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E3EB9" w:rsidRDefault="007E3EB9" w:rsidP="007E3EB9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E3EB9" w:rsidRPr="00DE2488" w:rsidRDefault="007E3EB9" w:rsidP="007E3EB9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E3EB9" w:rsidRPr="00380187" w:rsidRDefault="007E3EB9" w:rsidP="007E3EB9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380187">
        <w:rPr>
          <w:rFonts w:ascii="Arial" w:hAnsi="Arial" w:cs="Arial"/>
          <w:sz w:val="24"/>
          <w:szCs w:val="24"/>
        </w:rPr>
        <w:t xml:space="preserve">ПРИЛОЖЕНИЕ </w:t>
      </w:r>
    </w:p>
    <w:p w:rsidR="007E3EB9" w:rsidRPr="00380187" w:rsidRDefault="007E3EB9" w:rsidP="007E3EB9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380187">
        <w:rPr>
          <w:rFonts w:ascii="Arial" w:hAnsi="Arial" w:cs="Arial"/>
          <w:sz w:val="24"/>
          <w:szCs w:val="24"/>
        </w:rPr>
        <w:t>УТВЕРЖДЕН</w:t>
      </w:r>
    </w:p>
    <w:p w:rsidR="007E3EB9" w:rsidRDefault="007E3EB9" w:rsidP="007E3EB9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380187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7E3EB9" w:rsidRPr="00380187" w:rsidRDefault="007E3EB9" w:rsidP="007E3EB9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380187">
        <w:rPr>
          <w:rFonts w:ascii="Arial" w:hAnsi="Arial" w:cs="Arial"/>
          <w:sz w:val="24"/>
          <w:szCs w:val="24"/>
        </w:rPr>
        <w:t xml:space="preserve">Воздвиженского сельского </w:t>
      </w:r>
    </w:p>
    <w:p w:rsidR="007E3EB9" w:rsidRPr="00380187" w:rsidRDefault="007E3EB9" w:rsidP="007E3EB9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380187">
        <w:rPr>
          <w:rFonts w:ascii="Arial" w:hAnsi="Arial" w:cs="Arial"/>
          <w:sz w:val="24"/>
          <w:szCs w:val="24"/>
        </w:rPr>
        <w:t>поселения</w:t>
      </w:r>
    </w:p>
    <w:p w:rsidR="007E3EB9" w:rsidRPr="00380187" w:rsidRDefault="007E3EB9" w:rsidP="007E3EB9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38018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05.02.2018</w:t>
      </w:r>
      <w:r w:rsidRPr="00380187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08</w:t>
      </w:r>
    </w:p>
    <w:p w:rsidR="007E3EB9" w:rsidRDefault="007E3EB9" w:rsidP="007E3EB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</w:p>
    <w:p w:rsidR="007E3EB9" w:rsidRPr="00380187" w:rsidRDefault="007E3EB9" w:rsidP="007E3EB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</w:p>
    <w:p w:rsidR="007E3EB9" w:rsidRPr="00380187" w:rsidRDefault="007E3EB9" w:rsidP="007E3EB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Порядок </w:t>
      </w:r>
    </w:p>
    <w:p w:rsidR="007E3EB9" w:rsidRPr="00380187" w:rsidRDefault="007E3EB9" w:rsidP="007E3EB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ведения похозяйственных книг на территории </w:t>
      </w:r>
    </w:p>
    <w:p w:rsidR="007E3EB9" w:rsidRPr="00380187" w:rsidRDefault="007E3EB9" w:rsidP="007E3EB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Воздвиженского сельского поселения Курганинского района</w:t>
      </w:r>
    </w:p>
    <w:p w:rsidR="007E3EB9" w:rsidRPr="00380187" w:rsidRDefault="007E3EB9" w:rsidP="007E3EB9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E3EB9" w:rsidRPr="00380187" w:rsidRDefault="007E3EB9" w:rsidP="007E3EB9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E3EB9" w:rsidRPr="00380187" w:rsidRDefault="007E3EB9" w:rsidP="007E3EB9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Настоящий Порядок разработан в соответствии со статьей 8 Федерального закона от 7 июля 2003 года № 112-ФЗ «О личном подсобном хозяйстве», Положением о Министерстве сельского хозяйства Российской Федерации, утвержденным постановлением Правительства Российской Федерации                       от 12 июня 2008 года № 450 «О Министерстве сельского хозяйства Российской Федерации» и определяет процедуру ведения и хранения </w:t>
      </w:r>
      <w:r w:rsidRPr="0038018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похозяйственных книг на территории Воздвиженского сельского поселения Курганинского района.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Pr="003801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похозяйственную книгу записываются все личные подсобные хозяйства  (далее - хозяйства),  в  которых проживают лица, зарегистрированные (прописанные) по месту жительства (постоянно),  временно проживающие на территории Воздвиженского сельского поселения Курганинского района   или   осуществляющие   ведение   личного подсобного хозяйства;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 В населенных пунктах указываются улицы, номер земельного  участка по земельно-кадастровой документации.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1. Ведение </w:t>
      </w:r>
      <w:hyperlink r:id="rId6" w:anchor="1000" w:history="1">
        <w:r w:rsidRPr="00380187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похозяйственных книг</w:t>
        </w:r>
      </w:hyperlink>
      <w:r w:rsidRPr="003801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(далее - книг) в целях учета личных подсобных хозяйств (далее - хозяйств) на территории Воздвиженского сельского поселения Курганинского района осуществляется общим отделом администрации сельского поселения, на территории которых имеются хозяйства.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2. Глава Воздвиженского сельского поселения обеспечивает организацию ведения книг и в установленном порядке назначает должностных лиц, ответственных за их ведение и сохранность.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3. Ведение книг осуществляется на бумажных носителях и (или) в электронном виде.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При ведении книг с применением программных средств и электронных носителей информации все вносимые изменения должны регистрироваться, а информация заверяться электронными цифровыми подписями членов хозяйств и должностных лиц, указанных в </w:t>
      </w:r>
      <w:hyperlink r:id="rId7" w:anchor="2002" w:history="1">
        <w:r w:rsidRPr="00380187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пункте 2</w:t>
        </w:r>
      </w:hyperlink>
      <w:r w:rsidRPr="003801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настоящего Порядка.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Распечатка книг, сведения в которой заверены электронными цифровыми подписями, может осуществляться при передаче их на хранение. Кроме того в течение всего срока ведения книги и в дальнейшем по передаче ее на хранение должна иметься резервная копия (резервные копии) такой книги на электронном носителе информации.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Если программные средства используются без применения электронных цифровых подписей, книгу надлежит оформлять в соответствии с </w:t>
      </w:r>
      <w:hyperlink r:id="rId8" w:anchor="2004" w:history="1">
        <w:r w:rsidRPr="00380187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пунктом 4</w:t>
        </w:r>
      </w:hyperlink>
      <w:r w:rsidRPr="003801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настоящего Порядка.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4. Книга ведется на листах формата А4 и состоит из титульного листа, необходимого количества листов 1, 2.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Листы книги должны быть </w:t>
      </w: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пронумерованы и прошиты. Листы нумеруются по порядку только на лицевой стороне. Оборотная сторона листа не нумеруется.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последней странице книги указывается количество листов в ней, запись заверяется подписью главы поселения и скрепляется. 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5. Книга закладывается на пять лет на основании постановления главы Воздвиженского сельского поселения, указываются номера закладываемых книг и </w:t>
      </w: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количество страниц в каждой из них, а так же указывают названия населенных пунктов и (или) улиц, по хозяйствам которых закладываются книги.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По истечении пятилетнего периода глава сельского поселения издает постановление администрации Воздвиженского сельского поселения о перезакладке книг.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6. Завершенные книги хранятся в администрации Воздвиженского сельского поселения до их передачи в государственные и муниципальные архивы в течение 75 лет. Например, книга, заложенная на 2010 - 2014 гг., подлежит хранению до 2089 г. включительно, о чем делается запись на титульном листе книги.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7. Записи в книгу производятся должностными лицами, указанными в </w:t>
      </w:r>
      <w:hyperlink r:id="rId9" w:anchor="2002" w:history="1">
        <w:r w:rsidRPr="00380187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пункте 2</w:t>
        </w:r>
      </w:hyperlink>
      <w:r w:rsidRPr="003801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настоящего Порядка, на основании сведений, предоставляемых на добровольной основе членами хозяйств.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Сведения собираются ежегодно по состоянию на 1 июля путем сплошного обхода хозяйств и опроса членов хозяйств в период с 1 по 15 июля.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книги, согласно личного заявления.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8. </w:t>
      </w:r>
      <w:hyperlink r:id="rId10" w:anchor="1001" w:history="1">
        <w:r w:rsidRPr="0038018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Лицевой счет хозяйства</w:t>
        </w:r>
      </w:hyperlink>
      <w:r w:rsidRPr="0038018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В каждой книге лицевые счета начинаются с номера «1» и по мере заполнения книги не должны содержать пропусков в нумерации.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Все книги в администрации Воздвиженского сельского поселения должны быть пронумерованы. При составлении выписок, справок, извещений хозяйству, в документах указывается номер книги и лицевой счет хозяйства. Например, хозяйство записано в книге № 3 под номером (лицевой счет) 27. В оформляемых документах следует указывать номер книги (книга № 3) и номер лицевого счета (л/счет № 27), либо только номер лицевого счета, но включающий в себя номер книги (л/счет № 3 - 27).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9. В книгу записываются все хозяйства, находящиеся на территории Воздвиженского сельского поселения, в том числе те, где отсутствуют жилые строения (ветхие, сгоревшие, обвалившиеся и т.д.), но ведется хозяйство. В этих случаях администрация сельского поселения делает запись о состоянии объекта и отсутствии в них граждан, которые могли бы представить сведения о хозяйстве).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В каждой книге следует оставлять свободные листы для записи новых хозяйств.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10. В </w:t>
      </w:r>
      <w:hyperlink r:id="rId11" w:anchor="1001" w:history="1">
        <w:r w:rsidRPr="0038018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строке</w:t>
        </w:r>
      </w:hyperlink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«Адрес хозяйства»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 В соответствующих строках указывают фамилию, имя и отчество этого члена хозяйства, а также его паспортные данные.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12. В случае изменений паспортных данных главы хозяйства, запись зачеркивают и указывают «См. р. V».  Данные нового паспорта главы хозяйства указывают в свободных строках раздела V с указанием даты внесения записи и </w:t>
      </w: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основания изменения паспортных данных (например, «по достижению 45 лет» или «по утере»).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13. В случае замены главы хозяйства другим лицом из того же хозяйства в верхней части </w:t>
      </w:r>
      <w:hyperlink r:id="rId12" w:anchor="1001" w:history="1">
        <w:r w:rsidRPr="0038018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лицевого счета</w:t>
        </w:r>
      </w:hyperlink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вписывается фамилия, имя и отчество нового главы хозяйства, его паспортные данные. Фамилия, имя и отчество и паспортные данные прежнего главы хозяйства - зачеркиваются.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16. В разделе I в </w:t>
      </w:r>
      <w:hyperlink r:id="rId13" w:anchor="1101" w:history="1">
        <w:r w:rsidRPr="0038018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строке</w:t>
        </w:r>
      </w:hyperlink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«Отношение к члену хозяйства, записанному первым» для остальных членов хозяйства, кроме </w:t>
      </w:r>
      <w:hyperlink r:id="rId14" w:anchor="1101" w:history="1">
        <w:r w:rsidRPr="0038018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записанного первым</w:t>
        </w:r>
      </w:hyperlink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записываются родственные отношения к нему: «мать», «отец», «жена», «муж», «сестра», «брат», «дочь», «сын», «зять», «теща» и т.д. 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В случае замены главы хозяйства другим лицом из того же хозяйства, ранее записанные отношения к прежнему главе семьи должны быть зачеркнуты, и указаны отношения к новому главе семьи.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17. В разделе I </w:t>
      </w:r>
      <w:r w:rsidRPr="00380187">
        <w:rPr>
          <w:rFonts w:ascii="Arial" w:eastAsia="Times New Roman" w:hAnsi="Arial" w:cs="Arial"/>
          <w:sz w:val="24"/>
          <w:szCs w:val="24"/>
          <w:lang w:eastAsia="ru-RU"/>
        </w:rPr>
        <w:t>в </w:t>
      </w:r>
      <w:hyperlink r:id="rId15" w:anchor="1102" w:history="1">
        <w:r w:rsidRPr="0038018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строке</w:t>
        </w:r>
      </w:hyperlink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«Пол» следует писать «мужской» или «женский». Можно также использовать сокращения «муж.», «жен.». Не допускается писать лишь одну букву или не заполнять данную строку.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18. В разделе I в </w:t>
      </w:r>
      <w:hyperlink r:id="rId16" w:anchor="1103" w:history="1">
        <w:r w:rsidRPr="0038018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строке</w:t>
        </w:r>
      </w:hyperlink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«Число, месяц, год рождения»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19. Если члены хозяйства проживают в хозяйстве не постоянно, а временно или сезонно, в </w:t>
      </w:r>
      <w:hyperlink r:id="rId17" w:anchor="1100" w:history="1">
        <w:r w:rsidRPr="0038018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разделе I</w:t>
        </w:r>
      </w:hyperlink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эти сведения отражаются в строке "Отметка о проживании и ведении хозяйства".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20. </w:t>
      </w:r>
      <w:hyperlink r:id="rId18" w:anchor="1100" w:history="1">
        <w:r w:rsidRPr="0038018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Раздел I</w:t>
        </w:r>
      </w:hyperlink>
      <w:r w:rsidRPr="0038018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«Продолжение лицевого счета № ____».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21.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«а», «б» и т.д. Например, если лицевой счет хозяйства был записан на листах 8 и 9, то вкладыш может быть вклеен либо после листа 8 с присвоением номера «8а», либо после листа 9 с присвоением номера «9а». На последней странице производят запись о вклеивании листа с указанием его номера, которую подписывает руководитель органа местного самоуправления.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22. Выбывающие члены хозяйства исключаются (вычеркиваются) из книги с указанием даты и причин выбытия.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23. В </w:t>
      </w:r>
      <w:hyperlink r:id="rId19" w:anchor="1200" w:history="1">
        <w:r w:rsidRPr="0038018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разделе II</w:t>
        </w:r>
      </w:hyperlink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записывается площадь земельных участков, находящихся в собственности или пользовании членов хозяйства.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24.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25. </w:t>
      </w:r>
      <w:r w:rsidRPr="00380187">
        <w:rPr>
          <w:rFonts w:ascii="Arial" w:eastAsia="Times New Roman" w:hAnsi="Arial" w:cs="Arial"/>
          <w:sz w:val="24"/>
          <w:szCs w:val="24"/>
          <w:lang w:eastAsia="ru-RU"/>
        </w:rPr>
        <w:t>В </w:t>
      </w:r>
      <w:hyperlink r:id="rId20" w:anchor="1300" w:history="1">
        <w:r w:rsidRPr="0038018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разделе III</w:t>
        </w:r>
      </w:hyperlink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Если хозяйство содержит животных и птиц, принадлежащих лицам, не являющихся членами хозяйства, то сведения об этих животных и птицах вносятся в дополнительные сведения </w:t>
      </w:r>
      <w:hyperlink r:id="rId21" w:anchor="13001" w:history="1">
        <w:r w:rsidRPr="0038018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раздела III.</w:t>
        </w:r>
      </w:hyperlink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26. Если хозяйство имеет сельскохозяйственных животных, не перечисленных в </w:t>
      </w:r>
      <w:hyperlink r:id="rId22" w:anchor="1300" w:history="1">
        <w:r w:rsidRPr="0038018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разделе</w:t>
        </w:r>
      </w:hyperlink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птиц (например, страусов, цесарок, фазанов и др.) записывают в свободные строки в </w:t>
      </w:r>
      <w:hyperlink r:id="rId23" w:anchor="1308" w:history="1">
        <w:r w:rsidRPr="0038018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подразделе</w:t>
        </w:r>
      </w:hyperlink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«Птица – всего», а других животных (например, верблюдов, лосей, собак и др.) записывают в свободные строки </w:t>
      </w:r>
      <w:hyperlink r:id="rId24" w:anchor="1320" w:history="1">
        <w:r w:rsidRPr="0038018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подраздела</w:t>
        </w:r>
      </w:hyperlink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«Другие виды животных». При этом следует вместе с названием животного указывать его возраст (например, осел - 4 года, верблюд - 6 лет и т.д). Указывается также возраст лошадей и вид пушных зверей (норки, нутрии, песцы, лисицы и др.).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А4 (возможно разлинованный), который оформляется также, как в случае, указанном в </w:t>
      </w:r>
      <w:hyperlink r:id="rId25" w:anchor="2021" w:history="1">
        <w:r w:rsidRPr="0038018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пункте 21</w:t>
        </w:r>
      </w:hyperlink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Порядка.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27. Информация о наличии сельскохозяйственных животных, птицы, пчел записывается по состоянию на 1 июля текущего года. Должностным лицам, указанным в </w:t>
      </w:r>
      <w:hyperlink r:id="rId26" w:anchor="2002" w:history="1">
        <w:r w:rsidRPr="0038018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пункте 2</w:t>
        </w:r>
      </w:hyperlink>
      <w:r w:rsidRPr="0038018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 </w:t>
      </w:r>
      <w:hyperlink r:id="rId27" w:anchor="13001" w:history="1">
        <w:r w:rsidRPr="0038018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подраздел</w:t>
        </w:r>
      </w:hyperlink>
      <w:r w:rsidRPr="0038018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«Дополнительные сведения об изменениях количества животных».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Сведения об изменении количества животных граждане вправе также предоставлять самостоятельно регулярно (например, ежеквартально) и (или) при обращении за получением выписки.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 </w:t>
      </w:r>
      <w:hyperlink r:id="rId28" w:anchor="2021" w:history="1">
        <w:r w:rsidRPr="0038018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пунктах 21</w:t>
        </w:r>
      </w:hyperlink>
      <w:r w:rsidRPr="00380187">
        <w:rPr>
          <w:rFonts w:ascii="Arial" w:eastAsia="Times New Roman" w:hAnsi="Arial" w:cs="Arial"/>
          <w:sz w:val="24"/>
          <w:szCs w:val="24"/>
          <w:lang w:eastAsia="ru-RU"/>
        </w:rPr>
        <w:t> и </w:t>
      </w:r>
      <w:hyperlink r:id="rId29" w:anchor="2026" w:history="1">
        <w:r w:rsidRPr="0038018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26</w:t>
        </w:r>
      </w:hyperlink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Порядка.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28. В </w:t>
      </w:r>
      <w:hyperlink r:id="rId30" w:anchor="1400" w:history="1">
        <w:r w:rsidRPr="0038018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разделе IV</w:t>
        </w:r>
      </w:hyperlink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указывают наличие сельскохозяйственной техники, оборудования, транспортных средств, принадлежащие на праве собственности или ином праве членам хозяйства по состоянию на 1 июля текущего года.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Если право собственности или иные вещные права на указанную в </w:t>
      </w:r>
      <w:hyperlink r:id="rId31" w:anchor="1400" w:history="1">
        <w:r w:rsidRPr="0038018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разделе IV</w:t>
        </w:r>
      </w:hyperlink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29. Если члены хозяйства переезжают с места нахождения хозяйства (в том числе в случаях переезда в том же населенном пункте) и прекращают ведение </w:t>
      </w: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хозяйства, то </w:t>
      </w:r>
      <w:hyperlink r:id="rId32" w:anchor="1001" w:history="1">
        <w:r w:rsidRPr="0038018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лицевой счет хозяйства</w:t>
        </w:r>
      </w:hyperlink>
      <w:r w:rsidRPr="0038018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закрывают путем отметки в верхней части листа: «Лицевой счет закрыт (указать дату) в связи (указать причину)».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«Лицевой счет закрыт 24.11.2009 в связи с переездом членов хозяйства в г. Самару».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Граждане, приобретшие хозяйство, открывают новый лицевой счет в этой же книге.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Номера закрытых лицевых счетов другим хозяйствам не присваивают.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30.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 </w:t>
      </w:r>
      <w:hyperlink r:id="rId33" w:anchor="1100" w:history="1">
        <w:r w:rsidRPr="0038018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разделам I - V</w:t>
        </w:r>
      </w:hyperlink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книги, и в верхней части лицевых счетов делаются соответствующие пометки о разделе хозяйства.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31.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32.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указанным в </w:t>
      </w:r>
      <w:hyperlink r:id="rId34" w:anchor="2002" w:history="1">
        <w:r w:rsidRPr="0038018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пункте 2 </w:t>
        </w:r>
      </w:hyperlink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Порядка.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33. Любой член хозяйства может просмотреть записи по лицевому счету только своего хозяйства.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34.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похозяйственной книги или по форме выписки из похозяйственной книги о наличии у гражданина права на земельный участок.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Выписка из книги составляется в двух экземплярах. Оба экземпляра являются подлинными. Они подписываются главой Воздвиженского сельского поселения и должностным лицом, ответственным за ведение книги (указаны в </w:t>
      </w:r>
      <w:hyperlink r:id="rId35" w:anchor="2002" w:history="1">
        <w:r w:rsidRPr="0038018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пункте 2</w:t>
        </w:r>
      </w:hyperlink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Порядка), а так же заверяются печатью.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Выписка из книги должна быть зарегистрирована в администрации Воздвиженского сельского поселения и выдана члену хозяйства по предъявлении документа, удостоверяющего личность, под личную подпись.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35. По всем сведениям, указанным в книгах, администрация сельского поселения не позднее 1 сентября составляет обобщенные сведения в разрезе поселения.</w:t>
      </w: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3EB9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3EB9" w:rsidRPr="00380187" w:rsidRDefault="007E3EB9" w:rsidP="007E3E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3EB9" w:rsidRPr="00380187" w:rsidRDefault="007E3EB9" w:rsidP="007E3EB9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sz w:val="24"/>
          <w:szCs w:val="24"/>
          <w:lang w:eastAsia="ru-RU"/>
        </w:rPr>
        <w:t>Начальник общего отдела</w:t>
      </w:r>
    </w:p>
    <w:p w:rsidR="007E3EB9" w:rsidRPr="00380187" w:rsidRDefault="007E3EB9" w:rsidP="007E3EB9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sz w:val="24"/>
          <w:szCs w:val="24"/>
          <w:lang w:eastAsia="ru-RU"/>
        </w:rPr>
        <w:t>администрации Воздвиженского</w:t>
      </w:r>
    </w:p>
    <w:p w:rsidR="007E3EB9" w:rsidRDefault="007E3EB9" w:rsidP="007E3EB9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        </w:t>
      </w:r>
    </w:p>
    <w:p w:rsidR="00EC3B93" w:rsidRPr="007E3EB9" w:rsidRDefault="007E3EB9" w:rsidP="007E3EB9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187">
        <w:rPr>
          <w:rFonts w:ascii="Arial" w:eastAsia="Times New Roman" w:hAnsi="Arial" w:cs="Arial"/>
          <w:sz w:val="24"/>
          <w:szCs w:val="24"/>
          <w:lang w:eastAsia="ru-RU"/>
        </w:rPr>
        <w:t xml:space="preserve"> А.С. Скисова</w:t>
      </w:r>
    </w:p>
    <w:p w:rsidR="00EC3B93" w:rsidRPr="00DE2488" w:rsidRDefault="00EC3B93" w:rsidP="007E3EB9">
      <w:pPr>
        <w:shd w:val="clear" w:color="auto" w:fill="FFFFFF"/>
        <w:spacing w:after="0" w:line="240" w:lineRule="auto"/>
        <w:ind w:left="467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C3B93" w:rsidRPr="00DE2488" w:rsidRDefault="00EC3B93" w:rsidP="007E3EB9">
      <w:pPr>
        <w:shd w:val="clear" w:color="auto" w:fill="FFFFFF"/>
        <w:spacing w:after="0" w:line="240" w:lineRule="auto"/>
        <w:ind w:left="467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C3B93" w:rsidRPr="00DE2488" w:rsidRDefault="00EC3B93" w:rsidP="007E3EB9">
      <w:pPr>
        <w:shd w:val="clear" w:color="auto" w:fill="FFFFFF"/>
        <w:spacing w:after="0" w:line="240" w:lineRule="auto"/>
        <w:ind w:left="467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C3B93" w:rsidRPr="00DE2488" w:rsidRDefault="00EC3B93" w:rsidP="007E3EB9">
      <w:pPr>
        <w:shd w:val="clear" w:color="auto" w:fill="FFFFFF"/>
        <w:spacing w:after="0" w:line="240" w:lineRule="auto"/>
        <w:ind w:left="467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C3B93" w:rsidRPr="00DE2488" w:rsidRDefault="00EC3B93" w:rsidP="007E3EB9">
      <w:pPr>
        <w:shd w:val="clear" w:color="auto" w:fill="FFFFFF"/>
        <w:spacing w:after="0" w:line="240" w:lineRule="auto"/>
        <w:ind w:left="467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C3B93" w:rsidRPr="00DE2488" w:rsidRDefault="00EC3B93" w:rsidP="007E3EB9">
      <w:pPr>
        <w:shd w:val="clear" w:color="auto" w:fill="FFFFFF"/>
        <w:spacing w:after="0" w:line="240" w:lineRule="auto"/>
        <w:ind w:left="467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F0C54" w:rsidRPr="00DE2488" w:rsidRDefault="00EF0C54" w:rsidP="007E3EB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EF0C54" w:rsidRPr="00DE2488" w:rsidSect="00F868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027" w:rsidRDefault="00850027" w:rsidP="005C7F1F">
      <w:pPr>
        <w:spacing w:after="0" w:line="240" w:lineRule="auto"/>
      </w:pPr>
      <w:r>
        <w:separator/>
      </w:r>
    </w:p>
  </w:endnote>
  <w:endnote w:type="continuationSeparator" w:id="0">
    <w:p w:rsidR="00850027" w:rsidRDefault="00850027" w:rsidP="005C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027" w:rsidRDefault="00850027" w:rsidP="005C7F1F">
      <w:pPr>
        <w:spacing w:after="0" w:line="240" w:lineRule="auto"/>
      </w:pPr>
      <w:r>
        <w:separator/>
      </w:r>
    </w:p>
  </w:footnote>
  <w:footnote w:type="continuationSeparator" w:id="0">
    <w:p w:rsidR="00850027" w:rsidRDefault="00850027" w:rsidP="005C7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6C"/>
    <w:rsid w:val="000538CC"/>
    <w:rsid w:val="000E0CF3"/>
    <w:rsid w:val="001621BE"/>
    <w:rsid w:val="00174389"/>
    <w:rsid w:val="00211566"/>
    <w:rsid w:val="00244141"/>
    <w:rsid w:val="003360EC"/>
    <w:rsid w:val="003E0E51"/>
    <w:rsid w:val="004478D5"/>
    <w:rsid w:val="004A4387"/>
    <w:rsid w:val="004B3A6C"/>
    <w:rsid w:val="005C7F1F"/>
    <w:rsid w:val="005D2381"/>
    <w:rsid w:val="005D6FF9"/>
    <w:rsid w:val="00665937"/>
    <w:rsid w:val="00683124"/>
    <w:rsid w:val="006C7FBB"/>
    <w:rsid w:val="006D44C0"/>
    <w:rsid w:val="007E1BED"/>
    <w:rsid w:val="007E3EB9"/>
    <w:rsid w:val="00850027"/>
    <w:rsid w:val="008C6D66"/>
    <w:rsid w:val="00940857"/>
    <w:rsid w:val="009833CE"/>
    <w:rsid w:val="009C377A"/>
    <w:rsid w:val="00A17356"/>
    <w:rsid w:val="00B60860"/>
    <w:rsid w:val="00C0321B"/>
    <w:rsid w:val="00C64082"/>
    <w:rsid w:val="00CB6F24"/>
    <w:rsid w:val="00D83ECA"/>
    <w:rsid w:val="00D90EF5"/>
    <w:rsid w:val="00DA0377"/>
    <w:rsid w:val="00DE2488"/>
    <w:rsid w:val="00E102D0"/>
    <w:rsid w:val="00EB4E8B"/>
    <w:rsid w:val="00EC3B93"/>
    <w:rsid w:val="00ED027D"/>
    <w:rsid w:val="00EF0C54"/>
    <w:rsid w:val="00F86810"/>
    <w:rsid w:val="00F940DC"/>
    <w:rsid w:val="00F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2DA2D-0911-45FC-A770-CB7EC8CD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0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0E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D90EF5"/>
  </w:style>
  <w:style w:type="paragraph" w:styleId="a3">
    <w:name w:val="Normal (Web)"/>
    <w:basedOn w:val="a"/>
    <w:uiPriority w:val="99"/>
    <w:semiHidden/>
    <w:unhideWhenUsed/>
    <w:rsid w:val="00D9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0EF5"/>
  </w:style>
  <w:style w:type="character" w:styleId="a4">
    <w:name w:val="Hyperlink"/>
    <w:basedOn w:val="a0"/>
    <w:uiPriority w:val="99"/>
    <w:unhideWhenUsed/>
    <w:rsid w:val="00D90EF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C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7F1F"/>
  </w:style>
  <w:style w:type="paragraph" w:styleId="a7">
    <w:name w:val="footer"/>
    <w:basedOn w:val="a"/>
    <w:link w:val="a8"/>
    <w:uiPriority w:val="99"/>
    <w:unhideWhenUsed/>
    <w:rsid w:val="005C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F1F"/>
  </w:style>
  <w:style w:type="paragraph" w:styleId="a9">
    <w:name w:val="Balloon Text"/>
    <w:basedOn w:val="a"/>
    <w:link w:val="aa"/>
    <w:uiPriority w:val="99"/>
    <w:semiHidden/>
    <w:unhideWhenUsed/>
    <w:rsid w:val="004A4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438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03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12080598/" TargetMode="External"/><Relationship Id="rId13" Type="http://schemas.openxmlformats.org/officeDocument/2006/relationships/hyperlink" Target="http://www.garant.ru/products/ipo/prime/doc/12080598/" TargetMode="External"/><Relationship Id="rId18" Type="http://schemas.openxmlformats.org/officeDocument/2006/relationships/hyperlink" Target="http://www.garant.ru/products/ipo/prime/doc/12080598/" TargetMode="External"/><Relationship Id="rId26" Type="http://schemas.openxmlformats.org/officeDocument/2006/relationships/hyperlink" Target="http://www.garant.ru/products/ipo/prime/doc/1208059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arant.ru/products/ipo/prime/doc/12080598/" TargetMode="External"/><Relationship Id="rId34" Type="http://schemas.openxmlformats.org/officeDocument/2006/relationships/hyperlink" Target="http://www.garant.ru/products/ipo/prime/doc/12080598/" TargetMode="External"/><Relationship Id="rId7" Type="http://schemas.openxmlformats.org/officeDocument/2006/relationships/hyperlink" Target="http://www.garant.ru/products/ipo/prime/doc/12080598/" TargetMode="External"/><Relationship Id="rId12" Type="http://schemas.openxmlformats.org/officeDocument/2006/relationships/hyperlink" Target="http://www.garant.ru/products/ipo/prime/doc/12080598/" TargetMode="External"/><Relationship Id="rId17" Type="http://schemas.openxmlformats.org/officeDocument/2006/relationships/hyperlink" Target="http://www.garant.ru/products/ipo/prime/doc/12080598/" TargetMode="External"/><Relationship Id="rId25" Type="http://schemas.openxmlformats.org/officeDocument/2006/relationships/hyperlink" Target="http://www.garant.ru/products/ipo/prime/doc/12080598/" TargetMode="External"/><Relationship Id="rId33" Type="http://schemas.openxmlformats.org/officeDocument/2006/relationships/hyperlink" Target="http://www.garant.ru/products/ipo/prime/doc/1208059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12080598/" TargetMode="External"/><Relationship Id="rId20" Type="http://schemas.openxmlformats.org/officeDocument/2006/relationships/hyperlink" Target="http://www.garant.ru/products/ipo/prime/doc/12080598/" TargetMode="External"/><Relationship Id="rId29" Type="http://schemas.openxmlformats.org/officeDocument/2006/relationships/hyperlink" Target="http://www.garant.ru/products/ipo/prime/doc/1208059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12080598/" TargetMode="External"/><Relationship Id="rId11" Type="http://schemas.openxmlformats.org/officeDocument/2006/relationships/hyperlink" Target="http://www.garant.ru/products/ipo/prime/doc/12080598/" TargetMode="External"/><Relationship Id="rId24" Type="http://schemas.openxmlformats.org/officeDocument/2006/relationships/hyperlink" Target="http://www.garant.ru/products/ipo/prime/doc/12080598/" TargetMode="External"/><Relationship Id="rId32" Type="http://schemas.openxmlformats.org/officeDocument/2006/relationships/hyperlink" Target="http://www.garant.ru/products/ipo/prime/doc/12080598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garant.ru/products/ipo/prime/doc/12080598/" TargetMode="External"/><Relationship Id="rId23" Type="http://schemas.openxmlformats.org/officeDocument/2006/relationships/hyperlink" Target="http://www.garant.ru/products/ipo/prime/doc/12080598/" TargetMode="External"/><Relationship Id="rId28" Type="http://schemas.openxmlformats.org/officeDocument/2006/relationships/hyperlink" Target="http://www.garant.ru/products/ipo/prime/doc/12080598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arant.ru/products/ipo/prime/doc/12080598/" TargetMode="External"/><Relationship Id="rId19" Type="http://schemas.openxmlformats.org/officeDocument/2006/relationships/hyperlink" Target="http://www.garant.ru/products/ipo/prime/doc/12080598/" TargetMode="External"/><Relationship Id="rId31" Type="http://schemas.openxmlformats.org/officeDocument/2006/relationships/hyperlink" Target="http://www.garant.ru/products/ipo/prime/doc/12080598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arant.ru/products/ipo/prime/doc/12080598/" TargetMode="External"/><Relationship Id="rId14" Type="http://schemas.openxmlformats.org/officeDocument/2006/relationships/hyperlink" Target="http://www.garant.ru/products/ipo/prime/doc/12080598/" TargetMode="External"/><Relationship Id="rId22" Type="http://schemas.openxmlformats.org/officeDocument/2006/relationships/hyperlink" Target="http://www.garant.ru/products/ipo/prime/doc/12080598/" TargetMode="External"/><Relationship Id="rId27" Type="http://schemas.openxmlformats.org/officeDocument/2006/relationships/hyperlink" Target="http://www.garant.ru/products/ipo/prime/doc/12080598/" TargetMode="External"/><Relationship Id="rId30" Type="http://schemas.openxmlformats.org/officeDocument/2006/relationships/hyperlink" Target="http://www.garant.ru/products/ipo/prime/doc/12080598/" TargetMode="External"/><Relationship Id="rId35" Type="http://schemas.openxmlformats.org/officeDocument/2006/relationships/hyperlink" Target="http://www.garant.ru/products/ipo/prime/doc/120805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3119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27</cp:revision>
  <cp:lastPrinted>2018-02-07T13:06:00Z</cp:lastPrinted>
  <dcterms:created xsi:type="dcterms:W3CDTF">2016-07-18T08:14:00Z</dcterms:created>
  <dcterms:modified xsi:type="dcterms:W3CDTF">2018-02-27T10:13:00Z</dcterms:modified>
</cp:coreProperties>
</file>